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6B" w:rsidRPr="00CC284E" w:rsidRDefault="00E239D5" w:rsidP="0048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4E">
        <w:rPr>
          <w:rFonts w:ascii="Times New Roman" w:hAnsi="Times New Roman" w:cs="Times New Roman"/>
          <w:b/>
          <w:sz w:val="28"/>
          <w:szCs w:val="28"/>
        </w:rPr>
        <w:t xml:space="preserve">ІНФОРМАЦІЯ ПРО ЗАГАЛЬНУ КІЛЬКІСТЬ АКЦІЙ ТА ГОЛОСУЮЧИХ АКЦІЙ СТАНОМ НА ДАТУ СКЛАДАННЯ ПЕРЕЛІКУ АКЦІОНЕРІВ, </w:t>
      </w:r>
      <w:r w:rsidRPr="00E239D5">
        <w:rPr>
          <w:rFonts w:ascii="Times New Roman" w:hAnsi="Times New Roman" w:cs="Times New Roman"/>
          <w:b/>
          <w:sz w:val="28"/>
          <w:szCs w:val="28"/>
        </w:rPr>
        <w:t xml:space="preserve">ЯКИМ НАДСИЛАЄТЬСЯ ПОВІДОМЛЕННЯ ПРО ДИСТАНЦІЙНЕ ПРОВЕДЕННЯ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07 ЧЕРВНЯ </w:t>
      </w:r>
      <w:r w:rsidRPr="00E239D5">
        <w:rPr>
          <w:rFonts w:ascii="Times New Roman" w:hAnsi="Times New Roman" w:cs="Times New Roman"/>
          <w:b/>
          <w:sz w:val="28"/>
          <w:szCs w:val="28"/>
        </w:rPr>
        <w:t>2022 РОКУ ПОЗАЧЕРГОВИХ ЗАГАЛЬНИХ ЗБОРІВ АКЦІОНЕРІВ</w:t>
      </w:r>
      <w:r w:rsidRPr="00CC284E">
        <w:rPr>
          <w:rFonts w:ascii="Times New Roman" w:hAnsi="Times New Roman" w:cs="Times New Roman"/>
          <w:b/>
          <w:sz w:val="28"/>
          <w:szCs w:val="28"/>
        </w:rPr>
        <w:t xml:space="preserve"> ПРИВА</w:t>
      </w:r>
      <w:r>
        <w:rPr>
          <w:rFonts w:ascii="Times New Roman" w:hAnsi="Times New Roman" w:cs="Times New Roman"/>
          <w:b/>
          <w:sz w:val="28"/>
          <w:szCs w:val="28"/>
        </w:rPr>
        <w:t>ТНОГО АКЦІОНЕРНОГО ТОВАРИСТВА "ГІДРОСИЛА ГРУП</w:t>
      </w:r>
      <w:r w:rsidRPr="00CC284E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8466B" w:rsidRPr="00CC284E" w:rsidTr="006B084D">
        <w:tc>
          <w:tcPr>
            <w:tcW w:w="4927" w:type="dxa"/>
          </w:tcPr>
          <w:p w:rsidR="0048466B" w:rsidRPr="00CC284E" w:rsidRDefault="0048466B" w:rsidP="006B0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Дата станом на яку складено </w:t>
            </w:r>
            <w:r w:rsidR="00E239D5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перелік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акціонерів, яким </w:t>
            </w:r>
            <w:proofErr w:type="spellStart"/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>надсилатиметься</w:t>
            </w:r>
            <w:proofErr w:type="spellEnd"/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 письмове повідомлення про  проведення загальних зборів акціонерного товариства</w:t>
            </w:r>
          </w:p>
        </w:tc>
        <w:tc>
          <w:tcPr>
            <w:tcW w:w="4928" w:type="dxa"/>
            <w:vAlign w:val="center"/>
          </w:tcPr>
          <w:p w:rsidR="0048466B" w:rsidRPr="00CC284E" w:rsidRDefault="00E239D5" w:rsidP="00E23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5.2022</w:t>
            </w:r>
            <w:r w:rsidR="0048466B"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</w:tc>
      </w:tr>
      <w:tr w:rsidR="0048466B" w:rsidRPr="00CC284E" w:rsidTr="006B084D">
        <w:tc>
          <w:tcPr>
            <w:tcW w:w="4927" w:type="dxa"/>
          </w:tcPr>
          <w:p w:rsidR="0048466B" w:rsidRPr="00CC284E" w:rsidRDefault="0048466B" w:rsidP="00C24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кількість </w:t>
            </w:r>
            <w:r w:rsidR="00E239D5"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простих іменних </w:t>
            </w: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 xml:space="preserve">акцій, на яку розподілений статутний капітал </w:t>
            </w:r>
            <w:r w:rsidR="00E239D5">
              <w:rPr>
                <w:rFonts w:ascii="Times New Roman" w:hAnsi="Times New Roman" w:cs="Times New Roman"/>
                <w:sz w:val="28"/>
                <w:szCs w:val="28"/>
              </w:rPr>
              <w:t>ПрАТ «Гідросила Груп»</w:t>
            </w:r>
            <w:bookmarkStart w:id="0" w:name="_GoBack"/>
            <w:bookmarkEnd w:id="0"/>
          </w:p>
        </w:tc>
        <w:tc>
          <w:tcPr>
            <w:tcW w:w="4928" w:type="dxa"/>
            <w:vAlign w:val="center"/>
          </w:tcPr>
          <w:p w:rsidR="0048466B" w:rsidRPr="00CC284E" w:rsidRDefault="0048466B" w:rsidP="006B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2 650 625 шт. простих іменних акцій</w:t>
            </w:r>
          </w:p>
        </w:tc>
      </w:tr>
      <w:tr w:rsidR="0048466B" w:rsidRPr="00CC284E" w:rsidTr="006B084D">
        <w:tc>
          <w:tcPr>
            <w:tcW w:w="4927" w:type="dxa"/>
          </w:tcPr>
          <w:p w:rsidR="0048466B" w:rsidRPr="00CC284E" w:rsidRDefault="00E239D5" w:rsidP="00E239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Pr="00E239D5">
              <w:rPr>
                <w:rFonts w:ascii="Times New Roman" w:hAnsi="Times New Roman" w:cs="Times New Roman"/>
                <w:sz w:val="28"/>
                <w:szCs w:val="28"/>
              </w:rPr>
              <w:t xml:space="preserve"> кількість голосуючих простих іменних акцій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ПрАТ «Гідросила Груп»</w:t>
            </w:r>
          </w:p>
        </w:tc>
        <w:tc>
          <w:tcPr>
            <w:tcW w:w="4928" w:type="dxa"/>
            <w:vAlign w:val="center"/>
          </w:tcPr>
          <w:p w:rsidR="0048466B" w:rsidRPr="00CC284E" w:rsidRDefault="0048466B" w:rsidP="006B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84E">
              <w:rPr>
                <w:rFonts w:ascii="Times New Roman" w:hAnsi="Times New Roman" w:cs="Times New Roman"/>
                <w:sz w:val="28"/>
                <w:szCs w:val="28"/>
              </w:rPr>
              <w:t>2 650 625 шт.</w:t>
            </w:r>
          </w:p>
        </w:tc>
      </w:tr>
    </w:tbl>
    <w:p w:rsidR="0025569F" w:rsidRDefault="0025569F" w:rsidP="00C249A7">
      <w:pPr>
        <w:spacing w:after="0"/>
        <w:jc w:val="both"/>
      </w:pPr>
    </w:p>
    <w:sectPr w:rsidR="00255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6B"/>
    <w:rsid w:val="0025569F"/>
    <w:rsid w:val="0048466B"/>
    <w:rsid w:val="00C249A7"/>
    <w:rsid w:val="00E2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58A0C-0688-4BEE-BE80-857C8A40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ILCHENKO</dc:creator>
  <cp:lastModifiedBy>Игорь</cp:lastModifiedBy>
  <cp:revision>2</cp:revision>
  <dcterms:created xsi:type="dcterms:W3CDTF">2022-05-23T08:22:00Z</dcterms:created>
  <dcterms:modified xsi:type="dcterms:W3CDTF">2022-05-23T08:22:00Z</dcterms:modified>
</cp:coreProperties>
</file>